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B00" w:rsidRDefault="00E70328" w:rsidP="00672B00">
      <w:pPr>
        <w:pStyle w:val="Default"/>
        <w:jc w:val="right"/>
      </w:pPr>
      <w:r>
        <w:rPr>
          <w:noProof/>
        </w:rPr>
        <w:drawing>
          <wp:inline distT="0" distB="0" distL="0" distR="0">
            <wp:extent cx="876300" cy="857250"/>
            <wp:effectExtent l="0" t="0" r="0" b="0"/>
            <wp:docPr id="2" name="Picture 2" descr="C:\Users\sundgarm\AppData\Local\Microsoft\Windows\INetCache\Content.Outlook\ECUEJYBY\2021 Retouched Render_antiued finish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dgarm\AppData\Local\Microsoft\Windows\INetCache\Content.Outlook\ECUEJYBY\2021 Retouched Render_antiued finish_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57250"/>
                    </a:xfrm>
                    <a:prstGeom prst="rect">
                      <a:avLst/>
                    </a:prstGeom>
                    <a:noFill/>
                    <a:ln>
                      <a:noFill/>
                    </a:ln>
                  </pic:spPr>
                </pic:pic>
              </a:graphicData>
            </a:graphic>
          </wp:inline>
        </w:drawing>
      </w:r>
      <w:r w:rsidR="00672B00">
        <w:rPr>
          <w:noProof/>
          <w:sz w:val="22"/>
          <w:szCs w:val="22"/>
        </w:rPr>
        <w:drawing>
          <wp:inline distT="0" distB="0" distL="0" distR="0" wp14:anchorId="2CDF86D2" wp14:editId="1643E8C1">
            <wp:extent cx="1318260" cy="624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8260" cy="624840"/>
                    </a:xfrm>
                    <a:prstGeom prst="rect">
                      <a:avLst/>
                    </a:prstGeom>
                    <a:noFill/>
                    <a:ln>
                      <a:noFill/>
                    </a:ln>
                  </pic:spPr>
                </pic:pic>
              </a:graphicData>
            </a:graphic>
          </wp:inline>
        </w:drawing>
      </w:r>
    </w:p>
    <w:p w:rsidR="00672B00" w:rsidRDefault="00672B00" w:rsidP="00672B00">
      <w:pPr>
        <w:pStyle w:val="Default"/>
        <w:rPr>
          <w:sz w:val="22"/>
          <w:szCs w:val="22"/>
        </w:rPr>
      </w:pPr>
      <w:r>
        <w:rPr>
          <w:sz w:val="22"/>
          <w:szCs w:val="22"/>
        </w:rPr>
        <w:t xml:space="preserve">To: The United States Naval Academy Class of </w:t>
      </w:r>
      <w:r w:rsidR="00805116">
        <w:rPr>
          <w:sz w:val="22"/>
          <w:szCs w:val="22"/>
        </w:rPr>
        <w:t>202</w:t>
      </w:r>
      <w:r w:rsidR="0032131A">
        <w:rPr>
          <w:sz w:val="22"/>
          <w:szCs w:val="22"/>
        </w:rPr>
        <w:t>1</w:t>
      </w:r>
    </w:p>
    <w:p w:rsidR="00672B00" w:rsidRDefault="00672B00" w:rsidP="00672B00">
      <w:pPr>
        <w:pStyle w:val="Default"/>
        <w:rPr>
          <w:sz w:val="22"/>
          <w:szCs w:val="22"/>
        </w:rPr>
      </w:pPr>
    </w:p>
    <w:p w:rsidR="00672B00" w:rsidRDefault="00672B00" w:rsidP="00672B00">
      <w:pPr>
        <w:pStyle w:val="Default"/>
        <w:jc w:val="both"/>
        <w:rPr>
          <w:sz w:val="22"/>
          <w:szCs w:val="22"/>
        </w:rPr>
      </w:pPr>
      <w:r>
        <w:rPr>
          <w:sz w:val="22"/>
          <w:szCs w:val="22"/>
        </w:rPr>
        <w:t xml:space="preserve">Hello! It’s Mike from Jostens again. This is the third and final piece of information that I promised in my initial letter. This is where the fun really begins as we are talking about the actual events that will take place to help you pick out your Academy ring. </w:t>
      </w:r>
    </w:p>
    <w:p w:rsidR="00672B00" w:rsidRDefault="00672B00" w:rsidP="00672B00">
      <w:pPr>
        <w:pStyle w:val="Default"/>
        <w:jc w:val="both"/>
        <w:rPr>
          <w:sz w:val="22"/>
          <w:szCs w:val="22"/>
        </w:rPr>
      </w:pPr>
    </w:p>
    <w:p w:rsidR="00672B00" w:rsidRDefault="00672B00" w:rsidP="00672B00">
      <w:pPr>
        <w:pStyle w:val="Default"/>
        <w:jc w:val="both"/>
        <w:rPr>
          <w:sz w:val="22"/>
          <w:szCs w:val="22"/>
        </w:rPr>
      </w:pPr>
      <w:r>
        <w:rPr>
          <w:sz w:val="22"/>
          <w:szCs w:val="22"/>
        </w:rPr>
        <w:t xml:space="preserve">The first thing that takes place is the Ring Briefing at 1900 hours in Alumni Hall on </w:t>
      </w:r>
      <w:r w:rsidR="00B824E2">
        <w:rPr>
          <w:sz w:val="22"/>
          <w:szCs w:val="22"/>
        </w:rPr>
        <w:t xml:space="preserve">Wednesday </w:t>
      </w:r>
      <w:r>
        <w:rPr>
          <w:sz w:val="22"/>
          <w:szCs w:val="22"/>
        </w:rPr>
        <w:t xml:space="preserve">September </w:t>
      </w:r>
      <w:r w:rsidR="00913975">
        <w:rPr>
          <w:sz w:val="22"/>
          <w:szCs w:val="22"/>
        </w:rPr>
        <w:t>11</w:t>
      </w:r>
      <w:r w:rsidR="00913975" w:rsidRPr="00913975">
        <w:rPr>
          <w:sz w:val="22"/>
          <w:szCs w:val="22"/>
          <w:vertAlign w:val="superscript"/>
        </w:rPr>
        <w:t>th</w:t>
      </w:r>
      <w:r w:rsidR="00913975">
        <w:rPr>
          <w:sz w:val="22"/>
          <w:szCs w:val="22"/>
        </w:rPr>
        <w:t xml:space="preserve">. </w:t>
      </w:r>
      <w:r>
        <w:rPr>
          <w:sz w:val="22"/>
          <w:szCs w:val="22"/>
        </w:rPr>
        <w:t xml:space="preserve">During this briefing you will receive a packet of information that will include </w:t>
      </w:r>
      <w:r w:rsidR="00913975">
        <w:rPr>
          <w:sz w:val="22"/>
          <w:szCs w:val="22"/>
        </w:rPr>
        <w:t xml:space="preserve">a </w:t>
      </w:r>
      <w:r>
        <w:rPr>
          <w:sz w:val="22"/>
          <w:szCs w:val="22"/>
        </w:rPr>
        <w:t xml:space="preserve">catalog with information on all the ring and stone options that are available to you as well as pricing and payment information. This session also allows us to provide you with some detailed information to answer questions you may have. </w:t>
      </w:r>
      <w:r w:rsidR="000F5E00">
        <w:rPr>
          <w:sz w:val="22"/>
          <w:szCs w:val="22"/>
        </w:rPr>
        <w:t xml:space="preserve">You will also receive information on accessing our new ring designer </w:t>
      </w:r>
      <w:r w:rsidR="00913975">
        <w:rPr>
          <w:sz w:val="22"/>
          <w:szCs w:val="22"/>
        </w:rPr>
        <w:t>that can be</w:t>
      </w:r>
      <w:r w:rsidR="000F5E00">
        <w:rPr>
          <w:sz w:val="22"/>
          <w:szCs w:val="22"/>
        </w:rPr>
        <w:t xml:space="preserve"> used to assist you in your decision process. </w:t>
      </w:r>
    </w:p>
    <w:p w:rsidR="00672B00" w:rsidRDefault="00672B00" w:rsidP="00672B00">
      <w:pPr>
        <w:pStyle w:val="Default"/>
        <w:jc w:val="both"/>
        <w:rPr>
          <w:sz w:val="22"/>
          <w:szCs w:val="22"/>
        </w:rPr>
      </w:pPr>
    </w:p>
    <w:p w:rsidR="00672B00" w:rsidRDefault="000F5E00" w:rsidP="00672B00">
      <w:pPr>
        <w:pStyle w:val="Default"/>
        <w:jc w:val="both"/>
        <w:rPr>
          <w:sz w:val="22"/>
          <w:szCs w:val="22"/>
        </w:rPr>
      </w:pPr>
      <w:r>
        <w:rPr>
          <w:sz w:val="22"/>
          <w:szCs w:val="22"/>
        </w:rPr>
        <w:t xml:space="preserve">Following the Ring Briefing </w:t>
      </w:r>
      <w:r w:rsidR="00672B00">
        <w:rPr>
          <w:sz w:val="22"/>
          <w:szCs w:val="22"/>
        </w:rPr>
        <w:t xml:space="preserve">we will conduct a two day Gemstone Show in Dahlgren Hall. This will be held on Thursday September </w:t>
      </w:r>
      <w:r w:rsidR="00913975">
        <w:rPr>
          <w:sz w:val="22"/>
          <w:szCs w:val="22"/>
        </w:rPr>
        <w:t>12</w:t>
      </w:r>
      <w:r w:rsidRPr="000F5E00">
        <w:rPr>
          <w:sz w:val="22"/>
          <w:szCs w:val="22"/>
          <w:vertAlign w:val="superscript"/>
        </w:rPr>
        <w:t>th</w:t>
      </w:r>
      <w:r w:rsidR="00672B00">
        <w:rPr>
          <w:sz w:val="14"/>
          <w:szCs w:val="14"/>
        </w:rPr>
        <w:t xml:space="preserve"> </w:t>
      </w:r>
      <w:r w:rsidR="00672B00">
        <w:rPr>
          <w:sz w:val="22"/>
          <w:szCs w:val="22"/>
        </w:rPr>
        <w:t xml:space="preserve">and Friday September </w:t>
      </w:r>
      <w:r w:rsidR="00913975">
        <w:rPr>
          <w:sz w:val="22"/>
          <w:szCs w:val="22"/>
        </w:rPr>
        <w:t>13</w:t>
      </w:r>
      <w:r w:rsidRPr="000F5E00">
        <w:rPr>
          <w:sz w:val="22"/>
          <w:szCs w:val="22"/>
          <w:vertAlign w:val="superscript"/>
        </w:rPr>
        <w:t>th</w:t>
      </w:r>
      <w:r>
        <w:rPr>
          <w:sz w:val="22"/>
          <w:szCs w:val="22"/>
        </w:rPr>
        <w:t xml:space="preserve">. </w:t>
      </w:r>
      <w:r w:rsidR="00672B00">
        <w:rPr>
          <w:sz w:val="22"/>
          <w:szCs w:val="22"/>
        </w:rPr>
        <w:t xml:space="preserve">This show is designed to showcase the various genuine stones that are available to you. During this show you can actually pick out the stone that will be set in your Naval Academy ring. We will have hundreds of stones to choose from. Simply pick out the one you like and one of our gemologists will reserve it until it is time to order your ring in October. There is no deposit or payment required to reserve a stone. Friends and family members that are in town for Parents Weekend are welcome to join you. </w:t>
      </w:r>
      <w:r w:rsidR="001A2E05">
        <w:rPr>
          <w:sz w:val="22"/>
          <w:szCs w:val="22"/>
        </w:rPr>
        <w:t xml:space="preserve">We will also have a variety of accessory crest jewelry items that are available for Midshipmen and their family members to purchase. </w:t>
      </w:r>
    </w:p>
    <w:p w:rsidR="00672B00" w:rsidRDefault="00672B00" w:rsidP="00672B00">
      <w:pPr>
        <w:pStyle w:val="Default"/>
        <w:jc w:val="both"/>
        <w:rPr>
          <w:sz w:val="22"/>
          <w:szCs w:val="22"/>
        </w:rPr>
      </w:pPr>
    </w:p>
    <w:p w:rsidR="00672B00" w:rsidRDefault="00672B00" w:rsidP="00672B00">
      <w:pPr>
        <w:pStyle w:val="Default"/>
        <w:jc w:val="both"/>
        <w:rPr>
          <w:sz w:val="22"/>
          <w:szCs w:val="22"/>
        </w:rPr>
      </w:pPr>
      <w:r>
        <w:rPr>
          <w:sz w:val="22"/>
          <w:szCs w:val="22"/>
        </w:rPr>
        <w:t>The final event this fall is what you have all waited for. It will be time to order your 20</w:t>
      </w:r>
      <w:r w:rsidR="007A4235">
        <w:rPr>
          <w:sz w:val="22"/>
          <w:szCs w:val="22"/>
        </w:rPr>
        <w:t>2</w:t>
      </w:r>
      <w:r w:rsidR="00913975">
        <w:rPr>
          <w:sz w:val="22"/>
          <w:szCs w:val="22"/>
        </w:rPr>
        <w:t>1</w:t>
      </w:r>
      <w:r>
        <w:rPr>
          <w:sz w:val="22"/>
          <w:szCs w:val="22"/>
        </w:rPr>
        <w:t xml:space="preserve"> United States Naval Academy ring. This will occur on October </w:t>
      </w:r>
      <w:r w:rsidR="00913975">
        <w:rPr>
          <w:sz w:val="22"/>
          <w:szCs w:val="22"/>
        </w:rPr>
        <w:t>8</w:t>
      </w:r>
      <w:r w:rsidR="00913975" w:rsidRPr="00913975">
        <w:rPr>
          <w:sz w:val="22"/>
          <w:szCs w:val="22"/>
          <w:vertAlign w:val="superscript"/>
        </w:rPr>
        <w:t>th</w:t>
      </w:r>
      <w:r w:rsidR="00913975">
        <w:rPr>
          <w:sz w:val="22"/>
          <w:szCs w:val="22"/>
        </w:rPr>
        <w:t xml:space="preserve"> </w:t>
      </w:r>
      <w:r>
        <w:rPr>
          <w:sz w:val="22"/>
          <w:szCs w:val="22"/>
        </w:rPr>
        <w:t xml:space="preserve">through October </w:t>
      </w:r>
      <w:r w:rsidR="00913975">
        <w:rPr>
          <w:sz w:val="22"/>
          <w:szCs w:val="22"/>
        </w:rPr>
        <w:t>10</w:t>
      </w:r>
      <w:r w:rsidRPr="00672B00">
        <w:rPr>
          <w:sz w:val="22"/>
          <w:szCs w:val="22"/>
          <w:vertAlign w:val="superscript"/>
        </w:rPr>
        <w:t>th</w:t>
      </w:r>
      <w:r>
        <w:rPr>
          <w:sz w:val="22"/>
          <w:szCs w:val="22"/>
        </w:rPr>
        <w:t>.  During this ordering session you will again be able to view and select genuine stones as well as view hundreds of samples of rings and options. These samples and displays will help you understand the various metal qualities (10K, 14K,</w:t>
      </w:r>
      <w:r w:rsidR="00B824E2">
        <w:rPr>
          <w:sz w:val="22"/>
          <w:szCs w:val="22"/>
        </w:rPr>
        <w:t xml:space="preserve"> or </w:t>
      </w:r>
      <w:r>
        <w:rPr>
          <w:sz w:val="22"/>
          <w:szCs w:val="22"/>
        </w:rPr>
        <w:t xml:space="preserve">18K), ring tops such as diamond tube sets, cluster tops, and gold tops, as well as other personalization options that are available. </w:t>
      </w:r>
    </w:p>
    <w:p w:rsidR="00672B00" w:rsidRDefault="00672B00" w:rsidP="00672B00">
      <w:pPr>
        <w:pStyle w:val="Default"/>
        <w:jc w:val="both"/>
        <w:rPr>
          <w:sz w:val="22"/>
          <w:szCs w:val="22"/>
        </w:rPr>
      </w:pPr>
    </w:p>
    <w:p w:rsidR="00672B00" w:rsidRDefault="00672B00" w:rsidP="00672B00">
      <w:pPr>
        <w:pStyle w:val="Default"/>
        <w:jc w:val="both"/>
        <w:rPr>
          <w:sz w:val="22"/>
          <w:szCs w:val="22"/>
        </w:rPr>
      </w:pPr>
      <w:r>
        <w:rPr>
          <w:sz w:val="22"/>
          <w:szCs w:val="22"/>
        </w:rPr>
        <w:t xml:space="preserve">I look forward to seeing all of you in Alumni Hall on September </w:t>
      </w:r>
      <w:r w:rsidR="00913975">
        <w:rPr>
          <w:sz w:val="22"/>
          <w:szCs w:val="22"/>
        </w:rPr>
        <w:t>11</w:t>
      </w:r>
      <w:r w:rsidR="00913975" w:rsidRPr="00913975">
        <w:rPr>
          <w:sz w:val="22"/>
          <w:szCs w:val="22"/>
          <w:vertAlign w:val="superscript"/>
        </w:rPr>
        <w:t>th</w:t>
      </w:r>
      <w:r w:rsidR="00913975">
        <w:rPr>
          <w:sz w:val="22"/>
          <w:szCs w:val="22"/>
        </w:rPr>
        <w:t xml:space="preserve"> </w:t>
      </w:r>
      <w:r>
        <w:rPr>
          <w:sz w:val="22"/>
          <w:szCs w:val="22"/>
        </w:rPr>
        <w:t xml:space="preserve">and at the Gemstone Show and Ring Order Event in the </w:t>
      </w:r>
      <w:r w:rsidR="00815683">
        <w:rPr>
          <w:sz w:val="22"/>
          <w:szCs w:val="22"/>
        </w:rPr>
        <w:t>day</w:t>
      </w:r>
      <w:r>
        <w:rPr>
          <w:sz w:val="22"/>
          <w:szCs w:val="22"/>
        </w:rPr>
        <w:t xml:space="preserve">s that follow. In the meantime if you have any questions you can visit our Jostens website that has been set up for the Naval Academy ring program at </w:t>
      </w:r>
      <w:hyperlink r:id="rId7" w:history="1">
        <w:r w:rsidRPr="00B939B1">
          <w:rPr>
            <w:rStyle w:val="Hyperlink"/>
            <w:sz w:val="22"/>
            <w:szCs w:val="22"/>
          </w:rPr>
          <w:t>www.jostens.com/usna</w:t>
        </w:r>
      </w:hyperlink>
      <w:r>
        <w:rPr>
          <w:sz w:val="22"/>
          <w:szCs w:val="22"/>
        </w:rPr>
        <w:t xml:space="preserve">. </w:t>
      </w:r>
    </w:p>
    <w:p w:rsidR="00672B00" w:rsidRDefault="00913975" w:rsidP="00913975">
      <w:pPr>
        <w:pStyle w:val="Default"/>
        <w:tabs>
          <w:tab w:val="left" w:pos="6490"/>
        </w:tabs>
        <w:jc w:val="both"/>
        <w:rPr>
          <w:sz w:val="22"/>
          <w:szCs w:val="22"/>
        </w:rPr>
      </w:pPr>
      <w:r>
        <w:rPr>
          <w:sz w:val="22"/>
          <w:szCs w:val="22"/>
        </w:rPr>
        <w:tab/>
      </w:r>
    </w:p>
    <w:p w:rsidR="00672B00" w:rsidRDefault="00672B00" w:rsidP="00672B00">
      <w:pPr>
        <w:pStyle w:val="Default"/>
        <w:rPr>
          <w:sz w:val="22"/>
          <w:szCs w:val="22"/>
        </w:rPr>
      </w:pPr>
    </w:p>
    <w:p w:rsidR="001F4262" w:rsidRDefault="001F4262" w:rsidP="00672B00">
      <w:pPr>
        <w:pStyle w:val="Default"/>
        <w:rPr>
          <w:sz w:val="22"/>
          <w:szCs w:val="22"/>
        </w:rPr>
      </w:pPr>
      <w:bookmarkStart w:id="0" w:name="_GoBack"/>
      <w:bookmarkEnd w:id="0"/>
    </w:p>
    <w:p w:rsidR="00672B00" w:rsidRDefault="00672B00" w:rsidP="00672B00">
      <w:pPr>
        <w:pStyle w:val="Default"/>
        <w:rPr>
          <w:sz w:val="22"/>
          <w:szCs w:val="22"/>
        </w:rPr>
      </w:pPr>
      <w:r>
        <w:rPr>
          <w:sz w:val="22"/>
          <w:szCs w:val="22"/>
        </w:rPr>
        <w:t xml:space="preserve">Mike Sundgaard </w:t>
      </w:r>
    </w:p>
    <w:p w:rsidR="000A41AA" w:rsidRPr="00672B00" w:rsidRDefault="00672B00" w:rsidP="00672B00">
      <w:pPr>
        <w:rPr>
          <w:rFonts w:ascii="Times New Roman" w:hAnsi="Times New Roman" w:cs="Times New Roman"/>
        </w:rPr>
      </w:pPr>
      <w:r w:rsidRPr="00672B00">
        <w:rPr>
          <w:rFonts w:ascii="Times New Roman" w:hAnsi="Times New Roman" w:cs="Times New Roman"/>
        </w:rPr>
        <w:t>Director National Military Sales</w:t>
      </w:r>
    </w:p>
    <w:sectPr w:rsidR="000A41AA" w:rsidRPr="00672B00" w:rsidSect="00672B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00"/>
    <w:rsid w:val="000A41AA"/>
    <w:rsid w:val="000F5E00"/>
    <w:rsid w:val="001A2E05"/>
    <w:rsid w:val="001F4262"/>
    <w:rsid w:val="0031397F"/>
    <w:rsid w:val="0032131A"/>
    <w:rsid w:val="00672B00"/>
    <w:rsid w:val="006B7B8D"/>
    <w:rsid w:val="007A4235"/>
    <w:rsid w:val="00805116"/>
    <w:rsid w:val="00815683"/>
    <w:rsid w:val="00913975"/>
    <w:rsid w:val="00B824E2"/>
    <w:rsid w:val="00C77F37"/>
    <w:rsid w:val="00E7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2B0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72B00"/>
    <w:rPr>
      <w:color w:val="0000FF" w:themeColor="hyperlink"/>
      <w:u w:val="single"/>
    </w:rPr>
  </w:style>
  <w:style w:type="paragraph" w:styleId="BalloonText">
    <w:name w:val="Balloon Text"/>
    <w:basedOn w:val="Normal"/>
    <w:link w:val="BalloonTextChar"/>
    <w:uiPriority w:val="99"/>
    <w:semiHidden/>
    <w:unhideWhenUsed/>
    <w:rsid w:val="00672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B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2B0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72B00"/>
    <w:rPr>
      <w:color w:val="0000FF" w:themeColor="hyperlink"/>
      <w:u w:val="single"/>
    </w:rPr>
  </w:style>
  <w:style w:type="paragraph" w:styleId="BalloonText">
    <w:name w:val="Balloon Text"/>
    <w:basedOn w:val="Normal"/>
    <w:link w:val="BalloonTextChar"/>
    <w:uiPriority w:val="99"/>
    <w:semiHidden/>
    <w:unhideWhenUsed/>
    <w:rsid w:val="00672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ostens.com/usn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Jostens Inc.</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Sundgaard</dc:creator>
  <cp:lastModifiedBy>Mike Sundgaard</cp:lastModifiedBy>
  <cp:revision>5</cp:revision>
  <dcterms:created xsi:type="dcterms:W3CDTF">2019-08-02T12:52:00Z</dcterms:created>
  <dcterms:modified xsi:type="dcterms:W3CDTF">2019-08-02T18:57:00Z</dcterms:modified>
</cp:coreProperties>
</file>